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06A" w:rsidRDefault="0076106A" w:rsidP="0076106A">
      <w:pPr>
        <w:spacing w:after="0"/>
      </w:pPr>
      <w:r>
        <w:t>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76106A" w:rsidRPr="009E0E70" w:rsidRDefault="0076106A" w:rsidP="0076106A">
      <w:pPr>
        <w:spacing w:after="0"/>
        <w:rPr>
          <w:sz w:val="16"/>
          <w:szCs w:val="16"/>
        </w:rPr>
      </w:pPr>
      <w:r>
        <w:t xml:space="preserve">          </w:t>
      </w:r>
      <w:r w:rsidRPr="009E0E70">
        <w:rPr>
          <w:sz w:val="16"/>
          <w:szCs w:val="16"/>
        </w:rPr>
        <w:t xml:space="preserve">(oznaczenie pracodawcy)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 </w:t>
      </w:r>
      <w:r w:rsidRPr="009E0E70">
        <w:rPr>
          <w:sz w:val="16"/>
          <w:szCs w:val="16"/>
        </w:rPr>
        <w:t>(</w:t>
      </w:r>
      <w:r w:rsidR="00F017FE" w:rsidRPr="009E0E70">
        <w:rPr>
          <w:sz w:val="16"/>
          <w:szCs w:val="16"/>
        </w:rPr>
        <w:t>miejscowość</w:t>
      </w:r>
      <w:r w:rsidRPr="009E0E70">
        <w:rPr>
          <w:sz w:val="16"/>
          <w:szCs w:val="16"/>
        </w:rPr>
        <w:t>́, data)</w:t>
      </w:r>
    </w:p>
    <w:p w:rsidR="0076106A" w:rsidRDefault="0076106A" w:rsidP="0076106A">
      <w:bookmarkStart w:id="0" w:name="_GoBack"/>
      <w:bookmarkEnd w:id="0"/>
    </w:p>
    <w:p w:rsidR="0076106A" w:rsidRDefault="0076106A" w:rsidP="0076106A"/>
    <w:p w:rsidR="0076106A" w:rsidRDefault="0076106A" w:rsidP="0076106A"/>
    <w:p w:rsidR="0076106A" w:rsidRDefault="0076106A" w:rsidP="0076106A">
      <w:pPr>
        <w:ind w:left="4956" w:firstLine="708"/>
      </w:pPr>
      <w:r>
        <w:t>.................................................</w:t>
      </w:r>
    </w:p>
    <w:p w:rsidR="0076106A" w:rsidRDefault="0076106A" w:rsidP="0076106A">
      <w:pPr>
        <w:ind w:left="4956" w:firstLine="708"/>
      </w:pPr>
      <w:r>
        <w:t>………………………………………………</w:t>
      </w:r>
    </w:p>
    <w:p w:rsidR="0076106A" w:rsidRDefault="0076106A" w:rsidP="0076106A">
      <w:pPr>
        <w:spacing w:after="0"/>
        <w:ind w:left="4956" w:firstLine="708"/>
      </w:pPr>
      <w:r>
        <w:t>………………………………………………</w:t>
      </w:r>
    </w:p>
    <w:p w:rsidR="0076106A" w:rsidRPr="009E0E70" w:rsidRDefault="0076106A" w:rsidP="0076106A">
      <w:pPr>
        <w:spacing w:after="0"/>
        <w:ind w:left="4956" w:firstLine="708"/>
        <w:rPr>
          <w:sz w:val="16"/>
          <w:szCs w:val="16"/>
        </w:rPr>
      </w:pPr>
      <w:r w:rsidRPr="009E0E70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</w:t>
      </w:r>
      <w:r w:rsidRPr="009E0E70">
        <w:rPr>
          <w:sz w:val="16"/>
          <w:szCs w:val="16"/>
        </w:rPr>
        <w:t xml:space="preserve">   (oznaczenie pracownika)</w:t>
      </w:r>
    </w:p>
    <w:p w:rsidR="0076106A" w:rsidRDefault="0076106A"/>
    <w:p w:rsidR="0076106A" w:rsidRDefault="0076106A"/>
    <w:p w:rsidR="0076106A" w:rsidRPr="00316812" w:rsidRDefault="0076106A" w:rsidP="0076106A">
      <w:pPr>
        <w:jc w:val="center"/>
        <w:rPr>
          <w:b/>
          <w:sz w:val="28"/>
          <w:szCs w:val="28"/>
        </w:rPr>
      </w:pPr>
      <w:r w:rsidRPr="00316812">
        <w:rPr>
          <w:b/>
          <w:sz w:val="28"/>
          <w:szCs w:val="28"/>
        </w:rPr>
        <w:t>WNIOSEK O USTALENIE NOWEJ WYSOKOŚCI ZASIŁKU MACIERZYŃSKIEGO</w:t>
      </w:r>
    </w:p>
    <w:p w:rsidR="00316812" w:rsidRDefault="00316812" w:rsidP="0076106A">
      <w:pPr>
        <w:jc w:val="center"/>
        <w:rPr>
          <w:b/>
        </w:rPr>
      </w:pPr>
    </w:p>
    <w:p w:rsidR="0076106A" w:rsidRDefault="0076106A">
      <w:r>
        <w:t xml:space="preserve">Na podstawie art. 39 ustawy z dnia 9 marca 2023 r. o zmianie ustawy - Kodeks pracy oraz niektórych innych ustaw wnoszę o ustalenie wysokości zasiłku macierzyńskiego począwszy od 26 kwietnia 2023 r. za okres: urlopu macierzyńskiego/ urlopu na warunkach urlopu </w:t>
      </w:r>
      <w:r w:rsidR="00F017FE">
        <w:t>macierzyńskiego</w:t>
      </w:r>
      <w:r>
        <w:t xml:space="preserve">/ urlopu rodzicielskiego*, według nowo obowiązujących przepisów: </w:t>
      </w:r>
    </w:p>
    <w:p w:rsidR="0076106A" w:rsidRDefault="0076106A" w:rsidP="00316812">
      <w:pPr>
        <w:pStyle w:val="Akapitzlist"/>
        <w:numPr>
          <w:ilvl w:val="0"/>
          <w:numId w:val="1"/>
        </w:numPr>
      </w:pPr>
      <w:r>
        <w:t xml:space="preserve">w wysokości: 81,5% podstawy wymiaru zasiłku macierzyńskiego za okres od dnia 26 kwietnia 2023 r. do końca urlopu macierzyńskiego i rodzicielskiego, </w:t>
      </w:r>
    </w:p>
    <w:p w:rsidR="00316812" w:rsidRDefault="00316812" w:rsidP="00316812">
      <w:pPr>
        <w:pStyle w:val="Akapitzlist"/>
      </w:pPr>
    </w:p>
    <w:p w:rsidR="0076106A" w:rsidRDefault="0076106A" w:rsidP="00316812">
      <w:pPr>
        <w:pStyle w:val="Akapitzlist"/>
        <w:numPr>
          <w:ilvl w:val="0"/>
          <w:numId w:val="1"/>
        </w:numPr>
      </w:pPr>
      <w:r>
        <w:t xml:space="preserve">w wysokości: 100% podstawy wymiaru zasiłku macierzyńskiego za okres od dnia 26 kwietnia 2023 r. do końca urlopu macierzyńskiego i 70% podstawy wymiaru zasiłku macierzyńskiego za okres urlopu rodzicielskiego, </w:t>
      </w:r>
    </w:p>
    <w:p w:rsidR="00316812" w:rsidRDefault="00316812" w:rsidP="00316812">
      <w:pPr>
        <w:pStyle w:val="Akapitzlist"/>
      </w:pPr>
    </w:p>
    <w:p w:rsidR="0076106A" w:rsidRDefault="0076106A" w:rsidP="00316812">
      <w:pPr>
        <w:pStyle w:val="Akapitzlist"/>
        <w:numPr>
          <w:ilvl w:val="0"/>
          <w:numId w:val="1"/>
        </w:numPr>
      </w:pPr>
      <w:r>
        <w:t xml:space="preserve">w wysokości: 70% podstawy wymiaru zasiłku macierzyńskiego za okres urlopu rodzicielskiego od dnia 26 kwietnia 2023 r. do końca urlopu rodzicielskiego. </w:t>
      </w:r>
    </w:p>
    <w:p w:rsidR="0076106A" w:rsidRDefault="0076106A"/>
    <w:p w:rsidR="0076106A" w:rsidRDefault="0076106A" w:rsidP="0076106A"/>
    <w:p w:rsidR="0076106A" w:rsidRPr="009E0E70" w:rsidRDefault="0076106A" w:rsidP="0076106A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9E0E70">
        <w:rPr>
          <w:sz w:val="16"/>
          <w:szCs w:val="16"/>
        </w:rPr>
        <w:t xml:space="preserve">......................................................... </w:t>
      </w:r>
    </w:p>
    <w:p w:rsidR="0076106A" w:rsidRDefault="0076106A" w:rsidP="0076106A">
      <w:pPr>
        <w:spacing w:after="0"/>
        <w:rPr>
          <w:sz w:val="16"/>
          <w:szCs w:val="16"/>
        </w:rPr>
      </w:pP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</w:r>
      <w:r w:rsidRPr="009E0E70">
        <w:rPr>
          <w:sz w:val="16"/>
          <w:szCs w:val="16"/>
        </w:rPr>
        <w:tab/>
        <w:t>Podpis praco</w:t>
      </w:r>
      <w:r w:rsidR="007B2449">
        <w:rPr>
          <w:sz w:val="16"/>
          <w:szCs w:val="16"/>
        </w:rPr>
        <w:t>wnika</w:t>
      </w:r>
    </w:p>
    <w:p w:rsidR="0076106A" w:rsidRDefault="0076106A"/>
    <w:p w:rsidR="00A43F64" w:rsidRDefault="00A43F64"/>
    <w:p w:rsidR="0076106A" w:rsidRDefault="0076106A"/>
    <w:p w:rsidR="00316812" w:rsidRPr="00316812" w:rsidRDefault="0076106A">
      <w:pPr>
        <w:rPr>
          <w:sz w:val="16"/>
          <w:szCs w:val="16"/>
        </w:rPr>
      </w:pPr>
      <w:r w:rsidRPr="00316812">
        <w:rPr>
          <w:sz w:val="16"/>
          <w:szCs w:val="16"/>
        </w:rPr>
        <w:t xml:space="preserve">Pouczenie: </w:t>
      </w:r>
    </w:p>
    <w:p w:rsidR="00316812" w:rsidRPr="00A43F64" w:rsidRDefault="0076106A">
      <w:pPr>
        <w:rPr>
          <w:sz w:val="16"/>
          <w:szCs w:val="16"/>
        </w:rPr>
      </w:pPr>
      <w:r w:rsidRPr="00316812">
        <w:rPr>
          <w:sz w:val="16"/>
          <w:szCs w:val="16"/>
        </w:rPr>
        <w:t xml:space="preserve">W celu ustalenia nowej </w:t>
      </w:r>
      <w:r w:rsidR="00F017FE" w:rsidRPr="00316812">
        <w:rPr>
          <w:sz w:val="16"/>
          <w:szCs w:val="16"/>
        </w:rPr>
        <w:t>wysokości</w:t>
      </w:r>
      <w:r w:rsidRPr="00316812">
        <w:rPr>
          <w:sz w:val="16"/>
          <w:szCs w:val="16"/>
        </w:rPr>
        <w:t xml:space="preserve"> zasiłku ubezpieczony składa wniosek w terminie 21 dni od dnia </w:t>
      </w:r>
      <w:r w:rsidR="00F017FE" w:rsidRPr="00316812">
        <w:rPr>
          <w:sz w:val="16"/>
          <w:szCs w:val="16"/>
        </w:rPr>
        <w:t>wejścia</w:t>
      </w:r>
      <w:r w:rsidRPr="00316812">
        <w:rPr>
          <w:sz w:val="16"/>
          <w:szCs w:val="16"/>
        </w:rPr>
        <w:t xml:space="preserve"> w życie niniejszej ustawy. Zasiłek </w:t>
      </w:r>
      <w:r w:rsidR="00F017FE" w:rsidRPr="00316812">
        <w:rPr>
          <w:sz w:val="16"/>
          <w:szCs w:val="16"/>
        </w:rPr>
        <w:t>macierzyński</w:t>
      </w:r>
      <w:r w:rsidRPr="00316812">
        <w:rPr>
          <w:sz w:val="16"/>
          <w:szCs w:val="16"/>
        </w:rPr>
        <w:t xml:space="preserve"> w zmienionej </w:t>
      </w:r>
      <w:r w:rsidR="00F017FE" w:rsidRPr="00316812">
        <w:rPr>
          <w:sz w:val="16"/>
          <w:szCs w:val="16"/>
        </w:rPr>
        <w:t>wysokości</w:t>
      </w:r>
      <w:r w:rsidRPr="00316812">
        <w:rPr>
          <w:sz w:val="16"/>
          <w:szCs w:val="16"/>
        </w:rPr>
        <w:t xml:space="preserve"> przysługuje przez okres od 26 kwietnia 2023 r. do </w:t>
      </w:r>
      <w:r w:rsidR="00F017FE" w:rsidRPr="00316812">
        <w:rPr>
          <w:sz w:val="16"/>
          <w:szCs w:val="16"/>
        </w:rPr>
        <w:t>końca</w:t>
      </w:r>
      <w:r w:rsidRPr="00316812">
        <w:rPr>
          <w:sz w:val="16"/>
          <w:szCs w:val="16"/>
        </w:rPr>
        <w:t xml:space="preserve"> okresu </w:t>
      </w:r>
      <w:r w:rsidR="00F017FE" w:rsidRPr="00316812">
        <w:rPr>
          <w:sz w:val="16"/>
          <w:szCs w:val="16"/>
        </w:rPr>
        <w:t>odpowiadającego</w:t>
      </w:r>
      <w:r w:rsidRPr="00316812">
        <w:rPr>
          <w:sz w:val="16"/>
          <w:szCs w:val="16"/>
        </w:rPr>
        <w:t xml:space="preserve"> okresowi urlopu </w:t>
      </w:r>
      <w:r w:rsidR="00F017FE" w:rsidRPr="00316812">
        <w:rPr>
          <w:sz w:val="16"/>
          <w:szCs w:val="16"/>
        </w:rPr>
        <w:t>macierzyńskiego</w:t>
      </w:r>
      <w:r w:rsidRPr="00316812">
        <w:rPr>
          <w:sz w:val="16"/>
          <w:szCs w:val="16"/>
        </w:rPr>
        <w:t xml:space="preserve">, urlopu na warunkach urlopu </w:t>
      </w:r>
      <w:r w:rsidR="00F017FE" w:rsidRPr="00316812">
        <w:rPr>
          <w:sz w:val="16"/>
          <w:szCs w:val="16"/>
        </w:rPr>
        <w:t>macierzyńskiego</w:t>
      </w:r>
      <w:r w:rsidRPr="00316812">
        <w:rPr>
          <w:sz w:val="16"/>
          <w:szCs w:val="16"/>
        </w:rPr>
        <w:t xml:space="preserve"> lub urlopu rodzicielskiego. Nie ma podstawy prawnej, aby przeliczyć wysokość zasiłku z datą wsteczną, czyli od daty kiedy on przysługuje. Ustalenie nowej wysokości zasiłku nie oznacza ustalenia nowej postawy wymiaru zasiłku, która pozostaje bez zmian.</w:t>
      </w:r>
      <w:r>
        <w:t xml:space="preserve"> </w:t>
      </w:r>
      <w:r w:rsidRPr="00A43F64">
        <w:rPr>
          <w:sz w:val="16"/>
          <w:szCs w:val="16"/>
        </w:rPr>
        <w:t xml:space="preserve">W przypadku niezłożenia lub złożenia go po terminie zasiłek </w:t>
      </w:r>
      <w:r w:rsidR="00F017FE" w:rsidRPr="00A43F64">
        <w:rPr>
          <w:sz w:val="16"/>
          <w:szCs w:val="16"/>
        </w:rPr>
        <w:t>macierzyński</w:t>
      </w:r>
      <w:r w:rsidRPr="00A43F64">
        <w:rPr>
          <w:sz w:val="16"/>
          <w:szCs w:val="16"/>
        </w:rPr>
        <w:t xml:space="preserve"> będzie wypłacany na zasadach dotychczasowych. </w:t>
      </w:r>
    </w:p>
    <w:p w:rsidR="00571CD1" w:rsidRPr="00A43F64" w:rsidRDefault="0076106A">
      <w:pPr>
        <w:rPr>
          <w:sz w:val="16"/>
          <w:szCs w:val="16"/>
        </w:rPr>
      </w:pPr>
      <w:r w:rsidRPr="00A43F64">
        <w:rPr>
          <w:sz w:val="16"/>
          <w:szCs w:val="16"/>
        </w:rPr>
        <w:t>* Niepotrzebne skreślić.</w:t>
      </w:r>
    </w:p>
    <w:sectPr w:rsidR="00571CD1" w:rsidRPr="00A43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76B"/>
    <w:multiLevelType w:val="hybridMultilevel"/>
    <w:tmpl w:val="0B7A92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6A"/>
    <w:rsid w:val="00316812"/>
    <w:rsid w:val="00571CD1"/>
    <w:rsid w:val="0076106A"/>
    <w:rsid w:val="007B2449"/>
    <w:rsid w:val="00A43F64"/>
    <w:rsid w:val="00F0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CE99AE-367D-490D-ADEA-8C0247146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10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DBFO Ochota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Dorota ADD. Dziekańska</dc:creator>
  <cp:keywords/>
  <dc:description/>
  <cp:lastModifiedBy>Robert RBI.</cp:lastModifiedBy>
  <cp:revision>6</cp:revision>
  <dcterms:created xsi:type="dcterms:W3CDTF">2023-05-15T08:35:00Z</dcterms:created>
  <dcterms:modified xsi:type="dcterms:W3CDTF">2023-05-15T09:11:00Z</dcterms:modified>
</cp:coreProperties>
</file>